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18" w:rsidRPr="00000D18" w:rsidRDefault="00000D18" w:rsidP="00000D18">
      <w:pPr>
        <w:pStyle w:val="2"/>
        <w:contextualSpacing/>
        <w:jc w:val="center"/>
        <w:rPr>
          <w:sz w:val="28"/>
          <w:szCs w:val="28"/>
        </w:rPr>
      </w:pPr>
      <w:r w:rsidRPr="00000D18">
        <w:rPr>
          <w:sz w:val="28"/>
          <w:szCs w:val="28"/>
        </w:rPr>
        <w:t>О порядке рассмотрения обращений граждан, поданных в электронной форме</w:t>
      </w:r>
    </w:p>
    <w:p w:rsidR="00000D18" w:rsidRPr="00000D18" w:rsidRDefault="00000D18" w:rsidP="00000D18">
      <w:pPr>
        <w:pStyle w:val="a3"/>
        <w:ind w:firstLine="708"/>
        <w:contextualSpacing/>
        <w:jc w:val="both"/>
        <w:rPr>
          <w:sz w:val="28"/>
          <w:szCs w:val="28"/>
        </w:rPr>
      </w:pPr>
      <w:r w:rsidRPr="00000D18">
        <w:rPr>
          <w:sz w:val="28"/>
          <w:szCs w:val="28"/>
        </w:rPr>
        <w:t>Порядок рассмотрения обращений (предложений, заявлений, жалоб) государственными органами, органами местного самоуправления урегулирован Федеральным законом «О порядке рассмотрения обращений граждан Российской Федерации». Закон предусматривает возможность направления обращения, в том числе, в форме электронного документа. </w:t>
      </w:r>
    </w:p>
    <w:p w:rsidR="00000D18" w:rsidRPr="00000D18" w:rsidRDefault="00000D18" w:rsidP="00000D18">
      <w:pPr>
        <w:pStyle w:val="a3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части</w:t>
      </w:r>
      <w:r w:rsidRPr="00000D18">
        <w:rPr>
          <w:sz w:val="28"/>
          <w:szCs w:val="28"/>
        </w:rPr>
        <w:t xml:space="preserve"> 3 статьи 7 Федерального закона «О порядке рассмотрения обращений граждан Российской Федерации» обращение, поданное в форме электронного документа, должно содержать фамилию, имя и отчество (при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00D18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>
        <w:rPr>
          <w:sz w:val="28"/>
          <w:szCs w:val="28"/>
        </w:rPr>
        <w:t xml:space="preserve"> </w:t>
      </w:r>
      <w:r w:rsidRPr="00000D18">
        <w:rPr>
          <w:sz w:val="28"/>
          <w:szCs w:val="28"/>
        </w:rPr>
        <w:t> </w:t>
      </w:r>
    </w:p>
    <w:p w:rsidR="00000D18" w:rsidRPr="00000D18" w:rsidRDefault="00000D18" w:rsidP="00000D18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Pr="00000D18">
        <w:rPr>
          <w:sz w:val="28"/>
          <w:szCs w:val="28"/>
        </w:rPr>
        <w:t>, не любое такое обращение возлагает обязанность на государственный орган, орган местного самоуправления или должностное лицо по его рассмотрению, разрешению и даче ответа.</w:t>
      </w:r>
      <w:r>
        <w:rPr>
          <w:sz w:val="28"/>
          <w:szCs w:val="28"/>
        </w:rPr>
        <w:t xml:space="preserve"> </w:t>
      </w:r>
      <w:r w:rsidRPr="00000D18">
        <w:rPr>
          <w:sz w:val="28"/>
          <w:szCs w:val="28"/>
        </w:rPr>
        <w:t> </w:t>
      </w:r>
    </w:p>
    <w:p w:rsidR="00000D18" w:rsidRDefault="00000D18" w:rsidP="00000D18">
      <w:pPr>
        <w:pStyle w:val="a3"/>
        <w:ind w:firstLine="708"/>
        <w:contextualSpacing/>
        <w:jc w:val="both"/>
        <w:rPr>
          <w:sz w:val="28"/>
          <w:szCs w:val="28"/>
        </w:rPr>
      </w:pPr>
      <w:r w:rsidRPr="00000D18">
        <w:rPr>
          <w:sz w:val="28"/>
          <w:szCs w:val="28"/>
        </w:rPr>
        <w:t>Как следует из судебной практики, необходимость заполнения гражданином такой строго определенной формы электронного обращения вытекает и неразрывно связана с избранным им способом обращения.</w:t>
      </w:r>
    </w:p>
    <w:p w:rsidR="00000D18" w:rsidRPr="00000D18" w:rsidRDefault="00000D18" w:rsidP="00000D18">
      <w:pPr>
        <w:pStyle w:val="a3"/>
        <w:ind w:firstLine="708"/>
        <w:contextualSpacing/>
        <w:jc w:val="both"/>
        <w:rPr>
          <w:sz w:val="28"/>
          <w:szCs w:val="28"/>
        </w:rPr>
      </w:pPr>
      <w:r w:rsidRPr="00000D18">
        <w:rPr>
          <w:sz w:val="28"/>
          <w:szCs w:val="28"/>
        </w:rPr>
        <w:t>На обращения в электронном виде, поступившие с неполной или неточной информацией об отправителе, без указания фамилии, имени и отчества (при наличии), полного почтового или электронного адреса, по которому должен быть направлен ответ, государственные органы, органы местного самоуправления и должностные лица не имеют возможности направить ответ по существу поставленных вопросов.</w:t>
      </w:r>
    </w:p>
    <w:p w:rsidR="00000D18" w:rsidRDefault="00000D18" w:rsidP="00000D18">
      <w:pPr>
        <w:pStyle w:val="a3"/>
        <w:contextualSpacing/>
        <w:jc w:val="both"/>
        <w:rPr>
          <w:sz w:val="28"/>
          <w:szCs w:val="28"/>
        </w:rPr>
      </w:pPr>
      <w:r w:rsidRPr="00000D18">
        <w:rPr>
          <w:sz w:val="28"/>
          <w:szCs w:val="28"/>
        </w:rPr>
        <w:t> </w:t>
      </w:r>
      <w:r>
        <w:rPr>
          <w:sz w:val="28"/>
          <w:szCs w:val="28"/>
        </w:rPr>
        <w:tab/>
        <w:t>Следует отметить, что с</w:t>
      </w:r>
      <w:r w:rsidRPr="00000D18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Pr="00000D18">
        <w:rPr>
          <w:sz w:val="28"/>
          <w:szCs w:val="28"/>
        </w:rPr>
        <w:t xml:space="preserve"> 5.59 Кодекса Российской Федерации об административных правонарушениях предусм</w:t>
      </w:r>
      <w:r>
        <w:rPr>
          <w:sz w:val="28"/>
          <w:szCs w:val="28"/>
        </w:rPr>
        <w:t>о</w:t>
      </w:r>
      <w:r w:rsidRPr="00000D18">
        <w:rPr>
          <w:sz w:val="28"/>
          <w:szCs w:val="28"/>
        </w:rPr>
        <w:t>тр</w:t>
      </w:r>
      <w:r>
        <w:rPr>
          <w:sz w:val="28"/>
          <w:szCs w:val="28"/>
        </w:rPr>
        <w:t>ена</w:t>
      </w:r>
      <w:r w:rsidRPr="00000D18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ая</w:t>
      </w:r>
      <w:r w:rsidRPr="00000D18">
        <w:rPr>
          <w:sz w:val="28"/>
          <w:szCs w:val="28"/>
        </w:rPr>
        <w:t xml:space="preserve"> ответственность должностных лиц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в виде штрафа за нарушение порядка рассмотрения обращений граждан.</w:t>
      </w:r>
    </w:p>
    <w:p w:rsidR="00000D18" w:rsidRDefault="00000D18" w:rsidP="00000D18">
      <w:pPr>
        <w:pStyle w:val="a3"/>
        <w:contextualSpacing/>
        <w:jc w:val="both"/>
        <w:rPr>
          <w:sz w:val="28"/>
          <w:szCs w:val="28"/>
        </w:rPr>
      </w:pPr>
    </w:p>
    <w:p w:rsidR="00964EDF" w:rsidRDefault="00000D18" w:rsidP="00000D18">
      <w:pPr>
        <w:pStyle w:val="a3"/>
        <w:contextualSpacing/>
        <w:jc w:val="both"/>
      </w:pPr>
      <w:r>
        <w:rPr>
          <w:sz w:val="28"/>
          <w:szCs w:val="28"/>
        </w:rPr>
        <w:t>Помощник прокурора района                                                     В.О. Карелина</w:t>
      </w:r>
    </w:p>
    <w:sectPr w:rsidR="0096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D18"/>
    <w:rsid w:val="00000D18"/>
    <w:rsid w:val="005F5CA0"/>
    <w:rsid w:val="00964EDF"/>
    <w:rsid w:val="00BE7FE5"/>
    <w:rsid w:val="00D5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1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0D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00D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F84998-AEFF-47D4-B367-50645E1408E6}"/>
</file>

<file path=customXml/itemProps2.xml><?xml version="1.0" encoding="utf-8"?>
<ds:datastoreItem xmlns:ds="http://schemas.openxmlformats.org/officeDocument/2006/customXml" ds:itemID="{988B47D7-A13E-412F-A5C2-2B02143F787A}"/>
</file>

<file path=customXml/itemProps3.xml><?xml version="1.0" encoding="utf-8"?>
<ds:datastoreItem xmlns:ds="http://schemas.openxmlformats.org/officeDocument/2006/customXml" ds:itemID="{EF5FABDF-7306-4F15-BE9E-FF3919F8E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2020-07-15T04:08:00Z</dcterms:created>
  <dcterms:modified xsi:type="dcterms:W3CDTF">2020-07-15T04:13:00Z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